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2670EB" w:rsidP="00C7596E">
      <w:pPr>
        <w:jc w:val="right"/>
      </w:pPr>
      <w:r>
        <w:t>Załącznik 6</w:t>
      </w:r>
      <w:r w:rsidR="00871A78">
        <w:t>.</w:t>
      </w:r>
      <w:r w:rsidR="004F7807">
        <w:t>4</w:t>
      </w:r>
      <w:r w:rsidR="00C7596E">
        <w:t xml:space="preserve">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:rsidR="002C15B6" w:rsidRPr="005F6B85" w:rsidRDefault="002C15B6" w:rsidP="002C15B6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</w:p>
    <w:p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:rsidR="00AF4318" w:rsidRPr="00887D02" w:rsidRDefault="00AF4318" w:rsidP="00887D02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</w:p>
    <w:p w:rsidR="00887D02" w:rsidRDefault="00887D02" w:rsidP="00887D02">
      <w:pPr>
        <w:spacing w:line="276" w:lineRule="auto"/>
        <w:ind w:left="360"/>
        <w:jc w:val="center"/>
        <w:rPr>
          <w:rFonts w:ascii="Times New Roman" w:hAnsi="Times New Roman"/>
          <w:b/>
          <w:szCs w:val="20"/>
        </w:rPr>
      </w:pPr>
      <w:r w:rsidRPr="00887D02">
        <w:rPr>
          <w:rFonts w:ascii="Times New Roman" w:hAnsi="Times New Roman"/>
          <w:b/>
          <w:sz w:val="28"/>
          <w:szCs w:val="28"/>
        </w:rPr>
        <w:t>Część IV- Pomoce do zajęć korekcyjno-kompensacyjnych</w:t>
      </w:r>
      <w:bookmarkEnd w:id="1"/>
    </w:p>
    <w:p w:rsidR="004F7807" w:rsidRPr="004F7807" w:rsidRDefault="004F7807" w:rsidP="004F7807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40"/>
        </w:rPr>
      </w:pPr>
    </w:p>
    <w:p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39"/>
        <w:gridCol w:w="1531"/>
        <w:gridCol w:w="1021"/>
        <w:gridCol w:w="1701"/>
        <w:gridCol w:w="4536"/>
        <w:gridCol w:w="2126"/>
        <w:gridCol w:w="2126"/>
      </w:tblGrid>
      <w:tr w:rsidR="00C7596E" w:rsidRPr="008D4436" w:rsidTr="000C43FD">
        <w:trPr>
          <w:trHeight w:val="285"/>
        </w:trPr>
        <w:tc>
          <w:tcPr>
            <w:tcW w:w="1276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1570" w:type="dxa"/>
            <w:gridSpan w:val="2"/>
            <w:shd w:val="clear" w:color="auto" w:fill="00B050"/>
            <w:noWrap/>
            <w:vAlign w:val="center"/>
          </w:tcPr>
          <w:p w:rsidR="00C7596E" w:rsidRPr="00C7596E" w:rsidRDefault="000C43FD" w:rsidP="000C43F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Nazwa produktu /</w:t>
            </w:r>
            <w:r w:rsidR="00C7596E" w:rsidRPr="00C7596E">
              <w:rPr>
                <w:rFonts w:ascii="Times New Roman" w:hAnsi="Times New Roman"/>
                <w:b/>
                <w:sz w:val="24"/>
              </w:rPr>
              <w:t xml:space="preserve">pomocy dydaktycznej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edukacyjna</w:t>
            </w:r>
          </w:p>
        </w:tc>
        <w:tc>
          <w:tcPr>
            <w:tcW w:w="1021" w:type="dxa"/>
            <w:shd w:val="clear" w:color="auto" w:fill="auto"/>
            <w:noWrap/>
          </w:tcPr>
          <w:p w:rsidR="0005208B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  <w:p w:rsidR="000C43FD" w:rsidRPr="0005208B" w:rsidRDefault="000C43FD" w:rsidP="0005208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C43FD" w:rsidRPr="000C43FD" w:rsidRDefault="000C43FD" w:rsidP="000C43FD">
            <w:pPr>
              <w:ind w:left="61"/>
              <w:rPr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edukacyjna uczy rozpoznawania kształtów, kolorów, zwierząt, liczb i ilości. Wspiera rozwój umiejętności obserwacji oraz zdolności logicznego myślenia.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>
            <w:pPr>
              <w:spacing w:before="0" w:after="0" w:line="276" w:lineRule="auto"/>
              <w:ind w:left="0" w:firstLine="45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•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 xml:space="preserve">Elektroniczne pióro </w:t>
            </w:r>
          </w:p>
          <w:p w:rsidR="000C43FD" w:rsidRPr="000C43FD" w:rsidRDefault="000C43FD">
            <w:pPr>
              <w:spacing w:before="0" w:after="0" w:line="276" w:lineRule="auto"/>
              <w:ind w:left="0" w:firstLine="45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•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 xml:space="preserve">minimum 50 kart, </w:t>
            </w:r>
          </w:p>
          <w:p w:rsidR="000C43FD" w:rsidRPr="000C43FD" w:rsidRDefault="000C43FD">
            <w:pPr>
              <w:spacing w:before="0" w:after="0" w:line="276" w:lineRule="auto"/>
              <w:ind w:left="0" w:firstLine="45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•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minimum 500 quizów</w:t>
            </w:r>
          </w:p>
        </w:tc>
        <w:tc>
          <w:tcPr>
            <w:tcW w:w="2126" w:type="dxa"/>
          </w:tcPr>
          <w:p w:rsidR="000C43FD" w:rsidRPr="002670EB" w:rsidRDefault="000C43FD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Magnetyczna skrzynka do nauki liczenia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ind w:left="61"/>
              <w:rPr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Pomoc edukacyjna, która wspomaga naukę liczenia.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składa się z: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•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minimum 30 magnetycznych płytek ,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•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minimum 100 bloczków z liczbami</w:t>
            </w:r>
          </w:p>
        </w:tc>
        <w:tc>
          <w:tcPr>
            <w:tcW w:w="2126" w:type="dxa"/>
          </w:tcPr>
          <w:p w:rsidR="000C43FD" w:rsidRPr="002670EB" w:rsidRDefault="000C43FD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Zestaw kolorowych plansz </w:t>
            </w:r>
          </w:p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 co najmniej: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Kolorowe plansze związane z alfabetem w ilości minimum 30szt.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Płytę CD</w:t>
            </w:r>
          </w:p>
        </w:tc>
        <w:tc>
          <w:tcPr>
            <w:tcW w:w="2126" w:type="dxa"/>
          </w:tcPr>
          <w:p w:rsidR="000C43FD" w:rsidRPr="002670EB" w:rsidRDefault="000C43FD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Dźwiękowa kostka </w:t>
            </w:r>
          </w:p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Możliwość odtworzona nagrania ze ścianki kostki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Plastikowe, zdejmowane osłonki umożliwiające umieszczenie na każdej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ściance rysunku lub zdjęcia.</w:t>
            </w:r>
          </w:p>
        </w:tc>
        <w:tc>
          <w:tcPr>
            <w:tcW w:w="2126" w:type="dxa"/>
          </w:tcPr>
          <w:p w:rsidR="000C43FD" w:rsidRPr="002670EB" w:rsidRDefault="000C43FD" w:rsidP="005966AF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5966AF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Gra edukacyjna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Gra edukacyjna, która rozwija umiejętności myślenia i wspomaga naukę w rozpoznawaniu liter. Gra polega na odnalezieniu planszy z odpowiednią literą i umieszczeniu jej we właściwym miejscu.</w:t>
            </w:r>
          </w:p>
        </w:tc>
        <w:tc>
          <w:tcPr>
            <w:tcW w:w="2126" w:type="dxa"/>
          </w:tcPr>
          <w:p w:rsidR="000C43FD" w:rsidRPr="002670EB" w:rsidRDefault="000C43FD" w:rsidP="004270A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:rsidR="000C43FD" w:rsidRPr="002670EB" w:rsidRDefault="000C43FD" w:rsidP="004270A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Gra edukacyjna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Gra edukacyjna, w której dziecko rzuca woreczek na matę, a następnie wypowiada słowo rozpoczynające się na literę, na którą spadł woreczek.</w:t>
            </w:r>
          </w:p>
        </w:tc>
        <w:tc>
          <w:tcPr>
            <w:tcW w:w="2126" w:type="dxa"/>
          </w:tcPr>
          <w:p w:rsidR="000C43FD" w:rsidRPr="002670EB" w:rsidRDefault="000C43FD" w:rsidP="004270A2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4270A2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Dotykowe stopy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Pomoc sensoryczna, wykonana z materiału antypoślizgowego, w różnych kolorach.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Dotykowe dłonie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Pomoc sensoryczna, wykonana z materiału antypoślizgowego, w różnych kolorach.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sensoryczna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sensoryczna powinna składać się z co najmniej 3 elastycznych krążków z kolcami o różnej twardości.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Ruchomy piasek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Opakowanie minimum 5 kg,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Kolor dowolny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Dzwonki na rękę lub nogę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Instrument muzyczny, który może być założony na ręce bądź nogi, zapinany na rzep.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Pajacyk dzwonki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Szkoła Podstawowa nr 3 Specjalna w </w:t>
            </w: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Zabawka muzyczna przypominająca pajacyka z przymocowanymi dzwonkami.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Słuchawki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Słuchawki powinny być wykonane z elastycznego materiału, posiadać gąbkowe osłonki, zasłaniają całe ucho.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Panel świetlny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Pomoce sensoryczna, która umożliwi obserwację obiektów, mieszania kolorów i studiowania różnych przedmiotów.</w:t>
            </w:r>
          </w:p>
        </w:tc>
        <w:tc>
          <w:tcPr>
            <w:tcW w:w="2126" w:type="dxa"/>
          </w:tcPr>
          <w:p w:rsidR="000C43FD" w:rsidRPr="002670EB" w:rsidRDefault="000C43FD" w:rsidP="00347876">
            <w:pPr>
              <w:numPr>
                <w:ilvl w:val="0"/>
                <w:numId w:val="1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347876">
            <w:pPr>
              <w:numPr>
                <w:ilvl w:val="0"/>
                <w:numId w:val="1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Silikonowe klocki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Klocki Wykonane z miękkiego, elastycznego materiału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20 podwójnych klocków w różnych kolorach.</w:t>
            </w:r>
          </w:p>
        </w:tc>
        <w:tc>
          <w:tcPr>
            <w:tcW w:w="2126" w:type="dxa"/>
          </w:tcPr>
          <w:p w:rsidR="000C43FD" w:rsidRPr="002670EB" w:rsidRDefault="000C43FD" w:rsidP="00C71C9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71C9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Farby do malowania palcami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3 sztuki farb do malowania palcami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Sensoryczne klocki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Minimum 15 dużych drewnianych klocków, które mają kolorowe okienka, w tym: trójkąty,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półkoła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kwadraty , prostokąty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sensoryczna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sensoryczna w formie półkoli, dzięki której można oglądać świat w różnych barwach i w powiększeniu.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6 kolorowych półkul w różnych kolorach/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sensoryczna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sensoryczna w kształcie klepsydry. Po odwróceniu zabawki kolorowy żel spływa na dno.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sensoryczna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sensoryczna, która powinna być wykonana z tworzywa sztucznego, a wewnątrz powinny być umieszczone małe kolorowe koraliki.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Piłka ażurowa z dzwoneczkiem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sensoryczna powinna być wykonana z piankowych obręczy z dzwoneczkiem 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Lampa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Lampa-sześcian, która zmienia kolory o minimalnych parametrach: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Wykonana z tworzywa sztucznego.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Min. 15 kolorów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sensorycznych piłeczek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 co najmniej 3 piłki z wypustkami, wypełnione kolorowymi kulkami,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Poducha sensoryczna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Poducha wypełniona granulatem, pokryta trwałą, zmywalną tkaniną PCV bez zawartości ftalanów.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Gryzak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Gryzak powinien być wykonany z elastomeru klasy medycznej.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Wymiary min. 6 x 1 x 1 cm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Długość sznurka min. 80 cm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Książeczka kontrastowa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 w:rsidP="00347876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Wykonana z przyjemnych w dotyku materiałów o odmiennych fakturach,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Wymiary min. 10 x 75 cm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Kwadraty fakturowe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Minimum 15 kwadratów o 10 różnych fakturach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rozmiary: do stóp i do rąk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pStyle w:val="Nagwek1"/>
              <w:spacing w:before="0" w:beforeAutospacing="0" w:after="0" w:afterAutospacing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pStyle w:val="Nagwek1"/>
              <w:spacing w:before="0" w:beforeAutospacing="0" w:after="0" w:afterAutospacing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Piłeczka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Piłeczka powinna być wykonana z gumy, przeźroczysta z kolorowymi koralikami.</w:t>
            </w:r>
          </w:p>
        </w:tc>
        <w:tc>
          <w:tcPr>
            <w:tcW w:w="2126" w:type="dxa"/>
          </w:tcPr>
          <w:p w:rsidR="000C43FD" w:rsidRPr="002670EB" w:rsidRDefault="000C43FD" w:rsidP="00C71C9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71C9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do treningu zapachowego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Minimum 10 zapachów,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10 kart obrazujących rodzaj zapachu.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Lampka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Lampka powinna posiadać zmienne światło i obrazować przemieszczające się kostki lodu.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Łóżko wodne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Łóżko wodne powinno być wyposażone w jednokomorowy worek, matę grzewczą z termostatem. Krawędzie łóżka obite grubą gąbką.</w:t>
            </w:r>
          </w:p>
        </w:tc>
        <w:tc>
          <w:tcPr>
            <w:tcW w:w="2126" w:type="dxa"/>
          </w:tcPr>
          <w:p w:rsidR="000C43FD" w:rsidRPr="002670EB" w:rsidRDefault="000C43FD" w:rsidP="00C405F0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405F0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Lampka nocna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Lampka nocna powinna być obrotowa i  obrazować niebo i gwiazdy.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Pomoc edukacyjna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magnetyczne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jojo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 tor.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diody LED</w:t>
            </w:r>
          </w:p>
        </w:tc>
        <w:tc>
          <w:tcPr>
            <w:tcW w:w="2126" w:type="dxa"/>
          </w:tcPr>
          <w:p w:rsidR="000C43FD" w:rsidRPr="002670EB" w:rsidRDefault="000C43FD" w:rsidP="00C71C9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71C9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Świecące zwierzątka wodne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 w:rsidP="00347876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Wykonane z gumy,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Świecące światłem białym,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Świecące kamyczki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Kamyczki świecące w ciemności. Zestaw powinien zawierać minimum 20 świecących kamyczków.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Latarka-projektor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Latarka powinna służyć jako projektor do wywierania zdjęć kosmosu.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Piłeczka świecąca w ciemności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Piłeczka powinna być wykonana z  kauczuku, świecąca w ciemności.</w:t>
            </w:r>
          </w:p>
        </w:tc>
        <w:tc>
          <w:tcPr>
            <w:tcW w:w="2126" w:type="dxa"/>
          </w:tcPr>
          <w:p w:rsidR="000C43FD" w:rsidRPr="002670EB" w:rsidRDefault="000C43FD" w:rsidP="00004AC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004AC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Świecące głośniki z wodą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 w:rsidP="00347876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ind w:left="417" w:hanging="5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Głośniki z tańczącymi fontannami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ind w:left="417" w:hanging="5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Podświetlenie LED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ind w:left="417" w:hanging="5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Połączenie przez wejście AUX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ind w:left="417" w:hanging="5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Kabel AUX min 3 mm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ind w:left="417" w:hanging="5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Min. 4 lampy LED w kolorze RGB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Sensoryczne kółka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Żelowe kółka, które wspomogą pracę z dziećmi. Zestaw powinien  zawierać min. 4 żelowe kółka w różnych kolorach.</w:t>
            </w:r>
          </w:p>
        </w:tc>
        <w:tc>
          <w:tcPr>
            <w:tcW w:w="2126" w:type="dxa"/>
          </w:tcPr>
          <w:p w:rsidR="000C43FD" w:rsidRPr="002670EB" w:rsidRDefault="000C43FD" w:rsidP="00C71C9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C71C9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Rozciągliwa masa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Masa powinna być wykonana z plasteliny, świecąca w ciemności.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Fototapeta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Tapeta UV powinna być wykonana w technologii 3d i prezentować Wyraźne kolory po oświetleniu światłem UV.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Lampka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Lampka powinna być wypełniona galaretowatymi kuleczki, zasilana na baterie.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highlight w:val="yellow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Świecąca ramka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Szkoła Podstawowa nr 3 </w:t>
            </w: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Ramka powinna po zgaszeniu światła zaświecić fluorescencyjnym światłem. Ramkę można wyczyścić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suchym materiałem 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highlight w:val="yellow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Sensoryczne świetlne klocki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Zestaw powinien zawierać minimum 10 kostek zmieniających kolory, zasilane na baterie.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highlight w:val="yellow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Centrum wodnych zabaw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Zestaw powinien zawierać co najmniej: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Wannę o pojemności min. 25 litrów,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Podstawkę w kształcie litery „X”,  z półką z siatki.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Masażer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do twarzy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Urządzenie do masażu twarzy, wykonane z plastiku, zasilanie bateriami.</w:t>
            </w:r>
          </w:p>
        </w:tc>
        <w:tc>
          <w:tcPr>
            <w:tcW w:w="2126" w:type="dxa"/>
          </w:tcPr>
          <w:p w:rsidR="000C43FD" w:rsidRPr="002670EB" w:rsidRDefault="000C43FD" w:rsidP="00E458E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E458E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Przyssawki dla maluchów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Min. 3 sztuki,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Materiał: silikon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Kolor: różnokolorowe,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 różnej fakturze,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grzechocące,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przysysające się do różnych powierzchni,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ind w:firstLine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nadające się do gryzienia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Gra edukacyjna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Gra edukacyjna polegająca na nakładaniu krążków na nagwintowany słupek. Zestaw powinien zawierać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Min. 6 krążków w kształcie gwiazd,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Dwustronną podstawkę,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nagwintowany słupek,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Kolor: różnokolorowe,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Gra edukacyjna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Szkoła Podstawowa nr 3 Specjalna w </w:t>
            </w: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Gra edukacyjna wspomagająca naukę rozpoznawać kolorów, kształtów i  rozmiarów.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Minimum 15 elementów i stabilną podstawę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9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Bezpieczeństwo i jakość: Deklaracja zgodności CE</w:t>
            </w:r>
          </w:p>
        </w:tc>
        <w:tc>
          <w:tcPr>
            <w:tcW w:w="2126" w:type="dxa"/>
          </w:tcPr>
          <w:p w:rsidR="000C43FD" w:rsidRPr="002670EB" w:rsidRDefault="000C43FD" w:rsidP="00E458E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E458E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Centrum motoryczne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Pomoc edukacyjna wspomagająca umiejętności motoryczne.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Minimum 5 różnych funkcji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9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Wykonanie: mocna sklejka i lite drewno,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9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Obracane nóżki,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19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2 rzepy umożliwiają zawieszenie tablicy,</w:t>
            </w:r>
          </w:p>
          <w:p w:rsidR="000C43FD" w:rsidRPr="000C43FD" w:rsidRDefault="000C43FD">
            <w:pPr>
              <w:spacing w:before="0" w:after="0" w:line="276" w:lineRule="auto"/>
              <w:ind w:left="36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Klocki sortery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3 różne pojemniki, które można włożyć jeden w drugi, a następnie zamknąć największy z nich na klucz.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Materiał: PCV,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Klocki powinny  być w kształcie zwierząt i figur geometrycznych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Biedronka z gwiezdnymi światełkami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 w:rsidP="00347876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światło oświetlenia: LED,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Zasilanie: baterie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Materiał: tworzywo sztuczne.</w:t>
            </w:r>
          </w:p>
          <w:p w:rsidR="000C43FD" w:rsidRPr="000C43FD" w:rsidRDefault="000C43FD">
            <w:pPr>
              <w:spacing w:before="0" w:after="0" w:line="276" w:lineRule="auto"/>
              <w:ind w:left="36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Bęben szczelinowy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Dźwięk: tenorowy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Strój: pentatoniczny, D.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Materiał: pokrywa z afrykańskiego drewna, pudło rezonansowe z drewna sosnowego.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Wyposażone w pałkę.</w:t>
            </w:r>
          </w:p>
          <w:p w:rsidR="000C43FD" w:rsidRPr="000C43FD" w:rsidRDefault="000C43FD">
            <w:pPr>
              <w:spacing w:before="0" w:after="0" w:line="276" w:lineRule="auto"/>
              <w:ind w:left="36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E458EB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E458EB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Panel 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 xml:space="preserve">motoryczny 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Szkoła </w:t>
            </w: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Nakręcane na gwincie dwa klocki,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Labirynt z kulką,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Koła zębate,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Lusterko.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Deklaracja zgodności CE</w:t>
            </w:r>
          </w:p>
        </w:tc>
        <w:tc>
          <w:tcPr>
            <w:tcW w:w="2126" w:type="dxa"/>
          </w:tcPr>
          <w:p w:rsidR="000C43FD" w:rsidRPr="002670EB" w:rsidRDefault="000C43FD" w:rsidP="00E458EB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E458EB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Tablica sensoryczna 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Pomoc edukacyjna wspomagająca zręczność i umiejętności dopasowania kształtów i rozmiarów, wykonana z drewna, zgodna z aktualnymi europejskimi standardami bezpieczeństwa.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Interaktywne pudełko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edukacyjna, dzięki której dzieci mogą ćwiczyć motorykę.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Wyposażenie minimalne: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ind w:hanging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lusterko,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ind w:hanging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labirynt,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ind w:hanging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ruchome oczka,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Materiał: drewno,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Klocki piankowe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Klocki wykonane z miękkiej pianki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5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45 elementów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5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Kolor: różnokolorowe</w:t>
            </w:r>
          </w:p>
        </w:tc>
        <w:tc>
          <w:tcPr>
            <w:tcW w:w="2126" w:type="dxa"/>
          </w:tcPr>
          <w:p w:rsidR="000C43FD" w:rsidRPr="002670EB" w:rsidRDefault="000C43FD" w:rsidP="00285DA0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Kamizelka terapeutyczna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6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Materiał: pianka,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6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Waga kamizelki: min. 0,5 kg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6"/>
              </w:numPr>
              <w:spacing w:before="0" w:after="0" w:line="276" w:lineRule="auto"/>
              <w:ind w:left="361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Obciążenie jest wkładane w kieszenie z przodu i z tyłu kamizelki. Kamizelka zakładana przez głowę i zapinana po bokach na rzepy.</w:t>
            </w:r>
          </w:p>
          <w:p w:rsidR="000C43FD" w:rsidRPr="000C43FD" w:rsidRDefault="000C43FD">
            <w:pPr>
              <w:spacing w:before="0" w:after="0" w:line="276" w:lineRule="auto"/>
              <w:ind w:left="36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871A78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Zwierzęta obciążeniowe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Ilość: min. 5 sztuk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Rodzaj zwierzęcia: żółw lub równoważny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Woreczki wypełnione grochem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Obszycie: z miękkiego materiału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ind w:left="276" w:firstLine="8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Wnętrze wypełnienie koralikami. </w:t>
            </w:r>
          </w:p>
        </w:tc>
        <w:tc>
          <w:tcPr>
            <w:tcW w:w="2126" w:type="dxa"/>
          </w:tcPr>
          <w:p w:rsidR="000C43FD" w:rsidRPr="002670EB" w:rsidRDefault="000C43FD" w:rsidP="00285DA0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Parawan wyciszający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Szkoła Podstawowa nr 3 Specjalna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Parawan wyciszający ze sztywną ramą obciągnięty materiałem, ustawiany na aluminiowych podstawkach.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Możliwość łączenia kilku parawanów pod różnym kątem.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podstawki o wym. min.35 x 4 x 10 cm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Min. 4 haczyki i drążek do łączenia parawanów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Grubość min. 3 cm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długość drążka min. 50 cm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Program komputerowy wspomagający rozwój psychoruchowy dzieci i młodzieży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2 sztuki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Program komputerowy wspomagający rozwój psychoruchowy dzieci i młodzieży, w celu podniesienia umiejętności szkolnych, zapobiegania deficytom, osiągania sukcesów, podnoszenia motywacji do zdobywania wiedzy w sposób szybki i trwały. Ćwiczenia i zadania są formą treningu, który wydobywa potencjał intelektualny dziecka i rozwija go wszechstronnie.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Program komputerowy wspomagający rozwój psychoruchowy dzieci i młodzieży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2 sztuki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Program komputerowy wspomagający rozwój psychoruchowy dzieci i młodzieży,  w celu podniesienia umiejętności szkolnych, zapobiegania deficytom, osiągania sukcesów, podnoszenia motywacji do zdobywania wiedzy w sposób szybki i trwały. Ćwiczenia i zadania są formą treningu, który wydobywa potencjał intelektualny dziecka i rozwija go wszechstronnie.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Zestaw historyjek obrazkowych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Tytuł: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„Kocham mówić. Historyjki obrazkowe z tekstami”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Cieszyńska Jagoda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Klocki matematyczne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minimalne/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pogladowe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 kasecie znajduje się minimum 120 klocków z umieszczonym na nich pełnym zestawem minimum 40 liter, cyfr, znaków interpunkcyjnych i matematycznych.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Ćwiczenia w pisaniu ciągłym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 co najmniej: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 rodzaje ćwiczeń w pisaniu ciągłym: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0"/>
              </w:numPr>
              <w:spacing w:before="0" w:after="0" w:line="276" w:lineRule="auto"/>
              <w:ind w:left="1070" w:hanging="7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część - PISANIE SZLACZKÓW (9 kart);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0"/>
              </w:numPr>
              <w:spacing w:before="0" w:after="0" w:line="276" w:lineRule="auto"/>
              <w:ind w:left="1070" w:hanging="7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2 część - PISANIE SZLACZKÓW LITEROPODOBNYCH (20 kart);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0"/>
              </w:numPr>
              <w:spacing w:before="0" w:after="0" w:line="276" w:lineRule="auto"/>
              <w:ind w:left="1070" w:hanging="7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3 część - PISANIE SYLAB (25 kart);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0"/>
              </w:numPr>
              <w:spacing w:before="0" w:after="0" w:line="276" w:lineRule="auto"/>
              <w:ind w:left="1070" w:hanging="7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 część - PISANIE WYRAZÓW (17 kart).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5 okładek z przezroczystej folii, do której wkłada się kartę ze szlaczkiem;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komplet mazaków ścieralnych (4 dowolne kolory).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format: A4</w:t>
            </w: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Przyrządy do usprawniania ręki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szczypce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łyżka do formowania kulek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kroplomierz </w:t>
            </w:r>
          </w:p>
          <w:p w:rsidR="000C43FD" w:rsidRPr="000C43FD" w:rsidRDefault="000C43FD">
            <w:pPr>
              <w:pStyle w:val="Akapitzlist"/>
              <w:spacing w:before="0" w:after="0"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• szczypce kulkowe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Książka pt. „Małymi kroczkami- ćw. 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>Grafomotoryczne”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„Małymi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kroczkami.Ćwiczenia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grafomotoryczne”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Monika Kraszewska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pt.. „W krainie czytania”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softHyphen/>
              <w:t xml:space="preserve"> 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„W krainie czytania. Ćwiczenia dla uczniów klas 1-3”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Kaszuba-Lizurej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Anna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Gra matematyczno- logiczna 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5 zestawów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Gra matematyczna rozwijająca umiejętności logicznego myślenia. Zawiera cyfry oraz działania matematyczne. Gra uczy liczenia, porównywania wielkości i ilości, dodawania i odejmowania.</w:t>
            </w: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pt. „Ćwiczenia korekcyjno- kompensacyjne”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5 sztuk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„KRAMIK. ĆWICZENIA KOREKCYJNO-KOMPENSACYJNE”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Barańska Małgorzata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pt. „Dyktanda graficzne”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„Dyktanda graficzne”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Handzel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Zofia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pt. „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Dobieranki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”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: „DOBIERANKI”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Podleśna Małgorzata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Nowe magiczne linie”- ćw. grafomotoryczne R. Andrzejczak</w:t>
            </w: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poglądowe /nie gorsze niż, lub równoważny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5 sztuk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„Nowe magiczne linie. Ćwiczenia grafomotoryczne”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Andrzejczak Rościsław</w:t>
            </w: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Ćwiczenia wyrównawcze- M.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Kuchnik</w:t>
            </w: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poglądowe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/nie gorsze niż, lub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równoważny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Książki pt. „Ćwiczenia wyrównawcze dla uczniów z trudnościami w nauce czytania i pisania. Szkoła Podstawowa”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Kuchnik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Marta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edukacyjny „Szeregi i relacje”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edukacyjny „Szeregi i relacje”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Autor: Agnieszka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Bala</w:t>
            </w:r>
            <w:proofErr w:type="spellEnd"/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pt. „Czytanki ze zrozumieniem”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„Czytanki ze zrozumieniem. Materiały do nauki czytania ze zrozumieniem”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Hinz Magdalena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pt. „Mnożenie i dzielenie do 100”</w:t>
            </w:r>
          </w:p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5 sztuk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„Mnożenie i dzielenie. Ćwiczenia wspomagające pamięciowe liczenie w zakresie 100”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Dejko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Jadwiga, Bąk Małgorzata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Książka pt.”50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origami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dla dzieci”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Książka pt. „50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origami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dla dzieci”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opracowanie zbiorowe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Książka pt. „Świat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origami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Książka pt. „Świat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origami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Jabłoński Piotr</w:t>
            </w:r>
          </w:p>
        </w:tc>
        <w:tc>
          <w:tcPr>
            <w:tcW w:w="2126" w:type="dxa"/>
          </w:tcPr>
          <w:p w:rsidR="000C43FD" w:rsidRPr="002670EB" w:rsidRDefault="000C43FD" w:rsidP="00285DA0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85DA0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pt. „Piramida ortograficzna</w:t>
            </w:r>
            <w:r w:rsidRPr="000C4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3 sztuki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Książka: „Piramida ortograficzna”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Opracowanie zbiorowe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Program multimedialny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Program multimedialny zawierać powinien 3 pakiety, w tym: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Umiem czytać, umiem pisać i umiem liczyć,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ćwiczenia interaktywne – do zastosowania na komputerach i tablicach interaktywnych,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karty – do samodzielnej pracy uczniów.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Jabłko z robaczkiem,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przewlekanka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edukacyjna rozwijająca motoryczne zdolności, ćwiczy zręczność i cierpliwość.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wym. jabłka: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śr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min. 8 cm; wys. min. 9 cm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dł. sznurka min. 70 cm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myszka: dł. min. 6 cm;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śr.min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. 1 cm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Przewlekanka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ser z myszką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edukacyjna rozwijająca motoryczne zdolności, ćwiczy zręczność i cierpliwość.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wym. sera min.: 8 x  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x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14 cm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dł. sznurka min. 60 cm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myszka: dł. min. 4 cm;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śr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. min. 1,5 cm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Makatka zegar czynności i pór roku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Pomoc edukacyjna mająca na celu naukę odmierzania czasu  rozróżniania pór roku.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Parametry minimalne: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Ruchome elementy -3 wskazówki,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napisy: „dzień” i „noc”,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 pory roku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Aktywna mata, czas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Mata edukacyjna mająca na celu naukę odmierzania czasu.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Parametry minimalne: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winylowa mata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min. 3 kostki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Minimum 15 kart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instrumentów dętych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instrumentów w praktycznej plastikowej torbie. Zestaw powinien zawierać 7 rodzajów instrumentów, w tym: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kastaniety z rączką- 2 szt.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bębenek z pałeczką- 1 szt.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- trójkąt, wym. min. 15 cm – 1 szt.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talerze na palce- 1 szt.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rączki z min. 4 dzwoneczkami- 2 szt.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klawesyn- 1 szt.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- plastikowe marakasy-2 pary</w:t>
            </w:r>
          </w:p>
        </w:tc>
        <w:tc>
          <w:tcPr>
            <w:tcW w:w="2126" w:type="dxa"/>
          </w:tcPr>
          <w:p w:rsidR="000C43FD" w:rsidRPr="002670EB" w:rsidRDefault="000C43FD" w:rsidP="006B4CD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6B4CD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Plansza edukacyjna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Plansza edukacyjna mająca na celu naukę liter.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 minimum: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20 znaków podstawowych liter drukowanych i pisanych (wielkich i małych)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instrukcję obsługi,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 szpilki,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torbę do przechowywania. 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Ćwiczenia i karty pracy do zajęć korekcyjno-kompensacyjnych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„ORTOGRAFFITI MIKS. Czytam, rozumiem, piszę. Poziom pierwszy”,</w:t>
            </w:r>
          </w:p>
          <w:p w:rsidR="000C43FD" w:rsidRPr="000C43FD" w:rsidRDefault="000C43FD">
            <w:pPr>
              <w:pStyle w:val="Akapitzlist"/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Autor: Danuta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Chwastniewska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- 6 egz.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Książka pt. „ORTOGRAFFITI MIKS. Czytam, rozumiem, piszę. Poziom drugi” Autor: Aleksandra Piechnik- Kaszuba, Renata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Czabaj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-6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egz</w:t>
            </w:r>
            <w:proofErr w:type="spellEnd"/>
          </w:p>
          <w:p w:rsidR="000C43FD" w:rsidRPr="000C43FD" w:rsidRDefault="000C43FD" w:rsidP="00347876">
            <w:pPr>
              <w:pStyle w:val="Akapitzlist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Program multimedialny pn. „Porusz umysł Plus”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Opracowania pt. „Karty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ortomagiczne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Polisensoryczne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utrwalanie poprawnej pisowni”,  Autor: Marta Bogdanowicz, Małgorzata Rożyńska-1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szt</w:t>
            </w:r>
            <w:proofErr w:type="spellEnd"/>
          </w:p>
          <w:p w:rsidR="000C43FD" w:rsidRPr="000C43FD" w:rsidRDefault="000C43FD" w:rsidP="00347876">
            <w:pPr>
              <w:pStyle w:val="Akapitzlist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Opracowanie „ORTOGRAFFITI. Od dysgrafii do kaligrafii. Komplet 2 zeszytów” Autorzy: Marta Bogdanowicz, Małgorzata Rożyńska, - 1 sztuka</w:t>
            </w:r>
          </w:p>
        </w:tc>
        <w:tc>
          <w:tcPr>
            <w:tcW w:w="2126" w:type="dxa"/>
          </w:tcPr>
          <w:p w:rsidR="000C43FD" w:rsidRPr="002670EB" w:rsidRDefault="000C43FD" w:rsidP="004E217D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4E217D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Ćwiczenia czytania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pseudowyrazów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 sztuki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Książka pt. „ORTOGRAFFITI MIKS. Czytam, rozumiem, piszę. Poziom drugi”  autor: Aleksandra Piechnik- Kaszuba, Renata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Czabaj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126" w:type="dxa"/>
          </w:tcPr>
          <w:p w:rsidR="000C43FD" w:rsidRPr="002670EB" w:rsidRDefault="000C43FD" w:rsidP="006B4CD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6B4CD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Książka pt. „Detektyw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ortografek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-ortograficzne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ćwiczenia percepcji wzrokowej”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 sztuki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Książka pt. „Detektyw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Ortografek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. Ortograficzne ćwiczenia percepcji wzrokowej i koncentracji uwagi”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Autor: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 xml:space="preserve"> Małgorzata Barańska</w:t>
            </w:r>
          </w:p>
        </w:tc>
        <w:tc>
          <w:tcPr>
            <w:tcW w:w="2126" w:type="dxa"/>
          </w:tcPr>
          <w:p w:rsidR="000C43FD" w:rsidRPr="002670EB" w:rsidRDefault="000C43FD" w:rsidP="006B4CD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6B4CDA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„Jak pomóc dziecku z dysleksją”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„Jak pomóc dziecku z dysleksją”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Anna Radwańska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Wykreślanki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 sztuki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Wykreślanki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Magdalena Borowska</w:t>
            </w:r>
          </w:p>
        </w:tc>
        <w:tc>
          <w:tcPr>
            <w:tcW w:w="2126" w:type="dxa"/>
          </w:tcPr>
          <w:p w:rsidR="000C43FD" w:rsidRPr="002670EB" w:rsidRDefault="000C43FD" w:rsidP="004E217D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4E217D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książek pt. „Wyrazowe potyczki wzrokowe”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 sztuki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książek pt. „Wyrazowe potyczki wzrokowe” – 4 części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Barbara Gołębiowska-Małek</w:t>
            </w: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AD16AA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Książka pt. „Autyzm a czytanie ze zrozumieniem”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„Autyzm a czytanie ze zrozumieniem + CD”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Joseph Porter</w:t>
            </w:r>
          </w:p>
        </w:tc>
        <w:tc>
          <w:tcPr>
            <w:tcW w:w="2126" w:type="dxa"/>
          </w:tcPr>
          <w:p w:rsidR="000C43FD" w:rsidRPr="002670EB" w:rsidRDefault="000C43FD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0C43FD" w:rsidRPr="002670EB" w:rsidRDefault="000C43FD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materiałów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do zajęć korekcyjno- kompensacyjnych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Program komputerowy- „Porusz umysł PLUS” - 4 sztuki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Opracowanie pn „Terapia dysleksji.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Grafomotoryka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. Karty pracy do zajęć korekcyjno-kompensacyjnych”- 8 sztuk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Autorzy: Krzysztof-Zarzycka Marzena,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Dorodzińska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Grażyna”- 8 sztuk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„Myślę rozwiązuję i wiem Ćwiczenia korekcyjno-kompensacyjne dla uczniów klas 4-6”- 8 sztuk</w:t>
            </w:r>
          </w:p>
        </w:tc>
        <w:tc>
          <w:tcPr>
            <w:tcW w:w="2126" w:type="dxa"/>
          </w:tcPr>
          <w:p w:rsidR="000C43FD" w:rsidRPr="002670EB" w:rsidRDefault="000C43FD" w:rsidP="00DC275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C275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„Ćwiczenia językowe”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 sztuki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„ĆWICZENIA KALIGRAFICZNE DLA KLAS 4-6 GIMNAZJUM”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Łabuda Liliana- 4 sztuki</w:t>
            </w:r>
          </w:p>
        </w:tc>
        <w:tc>
          <w:tcPr>
            <w:tcW w:w="2126" w:type="dxa"/>
          </w:tcPr>
          <w:p w:rsidR="000C43FD" w:rsidRPr="002670EB" w:rsidRDefault="000C43FD" w:rsidP="00DC275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C275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Turbinka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Gra rozwijająca kontrolę nad oddechem, doskonała do ćwiczeń dla dzieci z problemami mowy.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plansze o różnym stopniu trudności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plastikową bazę o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śr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minimum 15 cm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śmigło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minimum 20 szt. gumowych kółek w dwóch kolorach o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śr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minimum 1 cm 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Dmuchajki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5 sztuk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Zabawka logopedyczna ułatwia i uatrakcyjnia proces usprawniania aparatu oddechowego, artykulacyjnego i fonacyjnego.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słomkę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piłeczki styropianowe 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Wibrator z łopatkami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Zestaw powinien zawierać: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Wibrator logopedyczny w typie „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Rerek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Dwie końcówki masujące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Pudełko do przechowywania zestawu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Produkt zasilany bateriami</w:t>
            </w:r>
          </w:p>
        </w:tc>
        <w:tc>
          <w:tcPr>
            <w:tcW w:w="2126" w:type="dxa"/>
          </w:tcPr>
          <w:p w:rsidR="000C43FD" w:rsidRPr="002670EB" w:rsidRDefault="000C43FD" w:rsidP="00D87D81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87D81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logopedyczny pn. „Metoda Dobrego Startu – od piosenki do literki cz. 1”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Podręcznik i 3 płyty CD : „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Metoda Dobrego Startu – od piosenki do literki” cz. 1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C43FD" w:rsidRPr="000C43FD" w:rsidRDefault="000C43FD">
            <w:pPr>
              <w:pStyle w:val="Akapitzlist"/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Autorzy: Marta Bogdanowicz, Małgorzata Barańska, Ewa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Jakacka</w:t>
            </w:r>
            <w:proofErr w:type="spellEnd"/>
          </w:p>
          <w:p w:rsidR="000C43FD" w:rsidRPr="000C43FD" w:rsidRDefault="000C43FD" w:rsidP="00347876">
            <w:pPr>
              <w:pStyle w:val="Akapitzlist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Ćwiczenia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: „Metoda Dobrego Startu – od piosenki do literki” cz. 1</w:t>
            </w:r>
          </w:p>
          <w:p w:rsidR="000C43FD" w:rsidRPr="000C43FD" w:rsidRDefault="000C43FD">
            <w:pPr>
              <w:pStyle w:val="Akapitzlist"/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Autorzy: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Marta Bogdanowicz, Małgorzata Barańska, Ewa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Jakacka</w:t>
            </w:r>
            <w:proofErr w:type="spellEnd"/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Zestaw logopedyczny pn. „Metoda Dobrego Startu – 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>od piosenki do literki cz. 2”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Książka: „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Metoda Dobrego Startu – od piosenki do literki cz. 2”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Autorzy: Marta Bogdanowicz, Małgorzata Barańska, Ewa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Jakacka</w:t>
            </w:r>
            <w:proofErr w:type="spellEnd"/>
          </w:p>
        </w:tc>
        <w:tc>
          <w:tcPr>
            <w:tcW w:w="2126" w:type="dxa"/>
          </w:tcPr>
          <w:p w:rsidR="000C43FD" w:rsidRPr="002670EB" w:rsidRDefault="000C43FD" w:rsidP="00D87D81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87D81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logopedyczny pn. „Metoda Dobrego Startu – od słowa do zdania, od zdania do tekstu”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Książka: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„Metoda Dobrego Startu – od słowa do zdania, od zdania do tekstu”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Autorzy: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Marta Bogdanowicz, Małgorzata Szewczyk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Gra logopedyczna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Gra logopedyczna powinna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Minimum 3 plansze,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30 kółek z obrazkami,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płyta CD,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instrukcja,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Puzzle logopedyczne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Puzzle Edukacyjne - Bocian Klemens Kle - Kle (wyrazy dźwiękonaśladowcze, - głoski: j, ł,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, n, m)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Komplet składa się z dwóch zestawów ćwiczeń oraz dwóch zestawów puzzli: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I: ćwiczenia słuchowe – przyporządkowywanie odgłosów do zwierząt i rzeczy; odgłosy zapisane są w formie fonetycznej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zestaw II: materiał językowy służący do utrwalania prawidłowej wymowy głosek: j, ł,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, n, m ich poprawnego czytania i pisania, a także dzielenia wyrazów na sylaby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Opakowanie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dwie plansze ćwiczeń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3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dwa komplety puzzli.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Puzzle logopedyczne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Puzzle Edukacyjne - Wacek Dzidek Anastazy (szereg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s-z-c-ć-dź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). Opakowanie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dwa zestawy ćwiczeń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dwa komplety puzzli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Pierwszy zestaw ćwiczeń polega na łączeniu w pary przez dziecko pasujących obrazków i nazwaniu tego, co się na nich znajduje.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Drugi zestaw to zabawa w łączenie liter w jeden wyraz i poprawne odczytanie go.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Książka „Zabawy z głoskami –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rerki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Książka: „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Rerki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r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, l. Zabawy z głoskami”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Autorzy: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Dawczak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Beata, Spychał Izabela</w:t>
            </w:r>
          </w:p>
        </w:tc>
        <w:tc>
          <w:tcPr>
            <w:tcW w:w="2126" w:type="dxa"/>
          </w:tcPr>
          <w:p w:rsidR="000C43FD" w:rsidRPr="002670EB" w:rsidRDefault="000C43FD" w:rsidP="00681F78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681F78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„Zabawy z głoskami – syczki”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Książka: „Syczki S, Z, C, DZ - zabawy z głoskami”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Autorzy: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Dawczak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Beata, Spychał Izabela</w:t>
            </w:r>
          </w:p>
        </w:tc>
        <w:tc>
          <w:tcPr>
            <w:tcW w:w="2126" w:type="dxa"/>
          </w:tcPr>
          <w:p w:rsidR="000C43FD" w:rsidRPr="002670EB" w:rsidRDefault="000C43FD" w:rsidP="00271511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271511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Książka „Zabawy z głoskami –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ciszki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Książka: „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Ciszki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ś, ź, ć,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dź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. Zabawy z głoskami”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Autorzy: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Dawczak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Beata, Spychał Izabela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Gra logopedyczna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Gra logopedyczna: „Przygoda z głoskami syczącymi i szumiącymi”-  gra planszowa dla dzieci łącząca trzy funkcje: rozrywkową, edukacyjną (logopedyczną) i wychowawczą. Gra jest przeznaczona  do ćwiczeń słuchu fonemowego, wymowy wyrazów powinien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zawieraćjących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głoski syczące (s, z, c,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dz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) i szumiące (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ż, cz,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dż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do nauki wyróżniania głosek w wyrazach (analizowania wyrazów na głoski) i doskonalenia liczenia.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 wyrazach zaznaczono litery podstawowe i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niepodstawowe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, co ułatwia podział wyrazów na głoski.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Rocławski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Bronisław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b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Gra logopedyczna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Gra logopedyczna, której nadrzędnym celem jest wspomaganie prawidłowego rozwoju mowy u dzieci. Zakres tematyczny gry obejmuje prawidłową wymowę głosek z trzech szeregów: syczącego (s, z, c,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dz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ciszącego (ś, ź, ć,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dź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) oraz szumiącego (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ż, cz,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dż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), jak również poszerzanie słownika czynnego oraz rozwijanie umiejętności percepcji słuchowej.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Gra logopedyczna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Gra logopedyczna ma na celu rozwój mowy dziecka w zakresie poprawnego wyróżniania głosek opozycyjnych, poszerzenia słownika czynnego oraz rozwoju percepcji słuchowej.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Gra logopedyczna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Gra logopedyczna ma na celu rozwój mowy dziecka w zakresie poprawnego wymawiania głoski „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r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”, w układach opozycyjnych z „l” i „j”, poszerzenia słownika czynnego oraz rozwoju percepcji słuchowej. Są to istotne umiejętności  w procesie nauki mówienia, czytania i pisania.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„Logopedyczne zabawy grupowe”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Książka: „Logopedyczne zabawy grupowe dla dzieci od 4 do 7 lat”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Autorzy: Romana Sprawka, Joanna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Graban</w:t>
            </w:r>
            <w:proofErr w:type="spellEnd"/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Program logopedyczny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Program logopedyczny: „Wspomaganie płynności mowy dziecka - profilaktyka, diagnoza i terapia jąkania wczesnodziecięcego”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Kamińska Dorota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„Metody wywoływania głosek”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Książka: „Metody wywoływania głosek”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Cieszyńska Jagoda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Test do badania słuchu fonematycznego            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logopedyczny „Obrazki i wyrazy do badania i doskonalenia słuchu fonemowego dzieci”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Autor: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Rocławski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Bronisław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Test do badania słuchu fonemowego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Karty oceny słuchu fonemowego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Joanna Gruba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Wstążki gimnastyczne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Minimum 5 wstążek gimnastycznych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Wstążka powinna być wyposażona w kijek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Kolor: różnokolorowe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Tańczące szale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5 sztuk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Zwiewna i wytrzymała chusta o wymiarze minimum 30 x 30 cm , materiał : 100 % nylon, kolor: dowolny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Gumowe piłeczki ze wstążką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5 sztuk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Wykonana z twardej pianki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śr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minimum 5 cm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kolorowe wstążki o dł. minimum 40 cm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kolor: dowolny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Chusta animacyjna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Chusta animacyjna w formie spadochronu, o średnicy min.  5 m, posiadająca minimum 10 uchwytów, kolor: różnokolorowy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Zestaw okrągłych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pufek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 wraz ze stojakiem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Zestaw okrągłych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pufek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minimum 10 wygodnych, kolorowych siedzisk podłogowych wypełnionych pianką poliuretanową.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Stojak: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Wykonany z metalu powleczonego czarną farbą proszkową, mieszczące minimum 10 okrągłych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pufek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Karty logopedyczne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Pomoc dydaktyczna przeznaczona dla dzieci z zaburzeniami mowy. Zestaw zawiera karty do ćwiczeń motoryki narządów artykulacyjnych.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 minimum 4 zestawy po 10 kart logopedycznych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Test logopedyczny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Szkoła Podstawowa w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Książka: „Logopedyczny test dla dzieci i młodzieży”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Michalak-Widera Iwona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Małe Lusterka z konturem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5 sztuk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Dwustronne, okrągłe lusterka wykonane z wysokiej jakości tworzyw w różnych kolorach. Z jednej strony znajduje się tradycyjne lusterko, w którym dziecko za pomocą mimiki wyraża uczucia. Na rewersie znajduje się trwale naniesiony kontur twarzy, który należy uzupełnić (używając flamastra zmywalnego) o konkretne emocje ( smutny, wesoły itp.). 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Lustro logopedyczne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Lustro w drewnianej ramie. Duże rozmiary pozwalają na ćwiczenia dziecka wraz z nauczycielem. Lustro podklejone jest specjalną folią zabezpieczającą. 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Marakasy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Instrument muzyczny z grupy uderzanych. Korpus wykonany z drewna, osadzony na drewnianym trzonku. Wewnątrz puszki twarde nasiona, kamyki, itp. Przy potrząsaniu wydają charakterystyczny szelest.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Zestaw książek „Czytanie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symulltaniczne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– wyrażenia dźwiękonaśladowcze”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Komplet 5 książek pt.  „Czytanie symultaniczne Wyrażenia dźwiękonaśladowcze” części od 1 do 5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Autorzy: Jagoda Cieszyńska, Agata Dębicka- Cieszyńska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Książka „Gdzie jest A?”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Książka: „Gdzie jest A? Rozpoznawanie samogłosek w zabawie”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Autorzy: Jagoda Cieszyńska, Agata Dębicka- Cieszyńska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„Kategoryzacje obrazkowe”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„Kategoryzacje obrazkowe”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Autorzy: Jagoda Cieszyńska, Agata Dębicka- Cieszyńska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Książka „Symultaniczno-sekwencyjna 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 xml:space="preserve">nauka czytania samogłoski”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„Symultaniczno-sekwencyjna nauka czytania samogłoski”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Autorzy: Agnieszka Kosiba , Jagoda Cieszyńska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Test do badania zagrożeń dysleksją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„SWM - Test do badania zagrożenia dysleksją”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Autorzy: Cieszyńska Jagoda,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Korendo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Marta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Książka „Układanki tematyczne -prawo i lewopółkulowe”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Książka pt. „Układanki tematyczne - prawo i lewopółkulowe”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Autorzy: Agata Dębicka-Cieszyńska , Jagoda Cieszyńska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„Kocham czytać”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opracowań pt,. „Kocham czytać”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Autor: Jagoda Cieszyńska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 skład kompletu wchodzi pakiet 18 zeszytów, pozwalających dziecku: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poznać wszystkie litery polskiego alfabetu,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wcześnie rozpocząć naukę czytania,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zwiększać zasób słownictwa,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opanować sztukę czytania ze zrozumieniem,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uczyć się języków obcych,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nauczyć się w przyszłości pisowni trudnych wyrazów.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książek „ Moje sylabik zestaw 1-5”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Pakiet obejmuje 5 zestawów: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I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samogłoski;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wyrażenia dźwiękonaśladowcze;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pierwsze sylaby otwarte ze spółgłoskami p, m, b, l, f, w, t, d;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wyrazy do czytania globalnego;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zestawy samogłoska + sylaba otwarta;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wyrazy dwusylabowe zbudowane z sylab otwartych;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zdania i proste teksty.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II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sylaby otwarte ze spółgłoskami s, z, k, g, j, n;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zestawy samogłoska + sylaba otwarta;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wyrazy do czytania globalnego;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wyrazy dwusylabowe zbudowane z sylab otwartych;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zdania i proste teksty.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III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sylaby otwarte i zamknięte ze spółgłoskami p, m, b, l, t, d, f, w, s, z, k, g, j, n;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wyrazy czytane globalnie,;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pseudowyrazy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zbudowane z sylab otwartych i zamkniętych;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zdania i teksty.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IV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sylaby otwarte i zamknięte ze spółgłoskami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ż,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rz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h, ł, c,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dz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cz,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dż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krótkie wyrazy jednosylabowe;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wyrazy czytane globalnie;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pseudowyrazy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zbudowane z sylab otwartych i zamkniętych;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teksty, krzyżówki sylabowe.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V powinien zawierać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sylaby otwarte i zamknięte ze spółgłoskami ś, ź, ć,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dź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r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, ń;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pseudowyrazy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zbudowane z sylab otwartych i zamkniętych;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wyrazy z samogłoskami nosowymi: ą, ę;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grupy spółgłoskowe;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• teksty, zagadki, krzyżówki sylabowe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Pakiet „Sylabowe plansze edukacyjne”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Pakiet powinien zawierać 4 dwustronne plansze: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Sylabowa zagroda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Sylabowe miasteczko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Sylabowy park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Sylabowe przedszkole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Wymiar min. 50x100cm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„Moje układanki zestaw 1-4”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pomocy edukacyj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nych powinien zawierać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Zestaw 1- dwie sylaby otwarte: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składa się z 21 kompletów. W skład każdego kompletu wchodzą następujące elementy: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Obrazek;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Przecięty obrazek z podpisem;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Podpis - cały wyraz do czytania globalnego;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Sylaby - wyraz rozcięty zgodnie z podziałem na sylaby.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Zestaw 2- trzy sylaby otwarte: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składa się z 21 kompletów. W skład każdego kompletu wchodzą następujące elementy: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Obrazek;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Przecięty obrazek z podpisem;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Podpis - cały wyraz do czytania globalnego;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Sylaby - wyraz rozcięty zgodnie z podziałem na sylaby.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Zestaw 3- dwie sylaby: otwarta + zamknięta: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składa się z 21 kompletów. W skład każdego kompletu wchodzą następujące elementy: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Obrazek;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Przecięty obrazek z podpisem;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Podpis - cały wyraz do czytania globalnego;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Sylaby - wyraz rozcięty zgodnie z podziałem na sylaby.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Zestaw 4- dwie sylaby: zamknięta + otwarta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Zestaw składa się z 21 kompletów. W skład każdego kompletu wchodzą następujące elementy: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Obrazek;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Przecięty obrazek z podpisem;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Podpis - cały wyraz do czytania globalnego;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4. Sylaby - wyraz rozcięty zgodnie z podziałem na sylaby.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Zestaw „Moje </w:t>
            </w:r>
            <w:proofErr w:type="spellStart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sylabki</w:t>
            </w:r>
            <w:proofErr w:type="spellEnd"/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nauka pisania”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Pakiet powinien zawierać 3 zeszyty ćwiczeń pt. „Moje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- nauka pisania”: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Moje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 nauka pisania - Zeszyt ćwiczeń cz. 1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Moje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 nauka pisania - Zeszyt ćwiczeń cz. 2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Moje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sylabki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: nauka pisania - Zeszyt ćwiczeń cz. 3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Opracowanie: Agnieszka Suder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Format: A 4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Alfabet z obrazkami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Alfabet z obrazkami to pomoc edukacyjna, która rozwija rozumienie mowy, wzbogaca słownictwo, orientację przestrzenną, koordynację wzrokowo-ruchową oraz umiejętność słuchania i spostrzegania.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 minimum: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40 kart wraz z materiałem językowym formatu A4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Stemple alfabet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Stemple wykonane z twardej pianki, posiadają plastikowy uchwyt. Zestaw umieszczony w wygodnej, plastikowej walizce.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Wzór można odbijać przy użyciu tuszu lub farb.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Liczba sztuk: 26 szt.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Średnica około 4,5 cm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Plansza edukacyjna </w:t>
            </w: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>„Wesołe litery 1”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Szkoła Podstawowa w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Plansza edukacyjna wykonana z solidnej tkaniny, nadającej się do prania w pralce automatycznej.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Plansza oparta jest na minimum 20 znakach podstawowych liter drukowanych i pisanych (wielkich i małych)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Zestaw powinien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powinien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zawieraćć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4 szpilki,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torba do przechowywania.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Wymiar planszy minimum: 150 x 150 cm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Woreczki z grochem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Woreczki gimnastyczne Alfabet - Zestaw liter w 6 kolorach.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Woreczki z nadrukiem liter wykonane z miękkiej i przyjemnej w dotyku tkaniny, charakteryzujące się dużą wytrzymałością. Woreczki wypełnione syntetycznymi granulkami, co pozwala prać go bezpiecznie w pralce w przypadku zabrudzeń.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30 woreczków z nadrukiem w 6 kolorach: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Wymiary woreczka: minimum 10x10 cm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Słowa na różne głoski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Zestaw kart z ilustracjami, których nazwa rozpoczyna się określoną głoską.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Minimum 250 obrazków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format: A6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Literki magnetyczne z tablicą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Zestaw powinien zawierać: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Minimum 50 literek z magnesem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tablicę o wym. minimum 10 x 20 cm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mazak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gąbka 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książeczka wzorów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Dywanik polski alfabet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Szkoła Podstawowa w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Dywan, na którym znajdują się kolorowe literki. Na spodniej stronie dywan posiada warstwę </w:t>
            </w: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antypoślizgową.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Wymiary minimum 150 x 150 cm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Materiał: poliamid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3FD" w:rsidRPr="002670EB" w:rsidTr="0076659A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0C43FD" w:rsidRPr="002670EB" w:rsidRDefault="000C43FD" w:rsidP="00347876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0C43FD" w:rsidRPr="000C43FD" w:rsidRDefault="000C43FD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Ćwiczenia korekcyjno-kompensacyjne dla uczniów klas 4–6- </w:t>
            </w:r>
          </w:p>
        </w:tc>
        <w:tc>
          <w:tcPr>
            <w:tcW w:w="1021" w:type="dxa"/>
            <w:shd w:val="clear" w:color="auto" w:fill="auto"/>
            <w:noWrap/>
          </w:tcPr>
          <w:p w:rsidR="000C43FD" w:rsidRPr="000C43FD" w:rsidRDefault="000C43FD" w:rsidP="0005208B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12 sztuk</w:t>
            </w:r>
          </w:p>
        </w:tc>
        <w:tc>
          <w:tcPr>
            <w:tcW w:w="1701" w:type="dxa"/>
          </w:tcPr>
          <w:p w:rsidR="000C43FD" w:rsidRPr="000C43FD" w:rsidRDefault="000C43FD" w:rsidP="000C43FD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Ćwiczenia przygotowane dla uczniów klas 4–6, zostały podzielone na działy skupiające się na poszczególnych umiejętnościach, z którymi dzieci w tym wieku najczęściej mają problemy. </w:t>
            </w:r>
          </w:p>
          <w:p w:rsidR="000C43FD" w:rsidRPr="000C43FD" w:rsidRDefault="000C43FD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Są to: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sprawność manualna,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grafomotoryka</w:t>
            </w:r>
            <w:proofErr w:type="spellEnd"/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percepcja wzrokowa,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percepcja słuchowa,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pisanie,</w:t>
            </w:r>
          </w:p>
          <w:p w:rsidR="000C43FD" w:rsidRPr="000C43FD" w:rsidRDefault="000C43FD" w:rsidP="00347876">
            <w:pPr>
              <w:pStyle w:val="Akapitzlist"/>
              <w:numPr>
                <w:ilvl w:val="0"/>
                <w:numId w:val="5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3FD">
              <w:rPr>
                <w:rFonts w:ascii="Times New Roman" w:hAnsi="Times New Roman"/>
                <w:sz w:val="20"/>
                <w:szCs w:val="20"/>
                <w:lang w:eastAsia="en-US"/>
              </w:rPr>
              <w:t>czytanie.</w:t>
            </w: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3FD" w:rsidRPr="002670EB" w:rsidRDefault="000C43FD" w:rsidP="00D5675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43FD" w:rsidRDefault="000C43FD" w:rsidP="007A052F">
      <w:pPr>
        <w:suppressAutoHyphens/>
        <w:jc w:val="both"/>
        <w:rPr>
          <w:i/>
          <w:kern w:val="1"/>
          <w:lang w:eastAsia="ar-SA"/>
        </w:rPr>
      </w:pPr>
    </w:p>
    <w:p w:rsidR="000C43FD" w:rsidRDefault="000C43FD" w:rsidP="007A052F">
      <w:pPr>
        <w:suppressAutoHyphens/>
        <w:jc w:val="both"/>
        <w:rPr>
          <w:i/>
          <w:kern w:val="1"/>
          <w:lang w:eastAsia="ar-SA"/>
        </w:rPr>
      </w:pPr>
    </w:p>
    <w:p w:rsidR="007A052F" w:rsidRPr="0044442F" w:rsidRDefault="007A052F" w:rsidP="007A05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7A052F" w:rsidRPr="0044442F" w:rsidRDefault="007A052F" w:rsidP="007A05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7A052F" w:rsidRPr="0044442F" w:rsidRDefault="007A052F" w:rsidP="007A05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7A052F" w:rsidRPr="0044442F" w:rsidRDefault="007A052F" w:rsidP="007A05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7A052F" w:rsidRPr="0044442F" w:rsidRDefault="007A052F" w:rsidP="007A052F">
      <w:pPr>
        <w:suppressAutoHyphens/>
        <w:jc w:val="right"/>
        <w:rPr>
          <w:kern w:val="1"/>
          <w:sz w:val="24"/>
          <w:lang w:eastAsia="ar-SA"/>
        </w:rPr>
      </w:pPr>
    </w:p>
    <w:p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76" w:rsidRDefault="00347876" w:rsidP="00AC6537">
      <w:pPr>
        <w:spacing w:before="0" w:after="0" w:line="240" w:lineRule="auto"/>
      </w:pPr>
      <w:r>
        <w:separator/>
      </w:r>
    </w:p>
  </w:endnote>
  <w:endnote w:type="continuationSeparator" w:id="0">
    <w:p w:rsidR="00347876" w:rsidRDefault="00347876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604545"/>
      <w:docPartObj>
        <w:docPartGallery w:val="Page Numbers (Bottom of Page)"/>
        <w:docPartUnique/>
      </w:docPartObj>
    </w:sdtPr>
    <w:sdtContent>
      <w:p w:rsidR="00100097" w:rsidRDefault="002E43B6">
        <w:pPr>
          <w:pStyle w:val="Stopka"/>
          <w:jc w:val="right"/>
        </w:pPr>
        <w:r>
          <w:fldChar w:fldCharType="begin"/>
        </w:r>
        <w:r w:rsidR="00836484">
          <w:instrText>PAGE   \* MERGEFORMAT</w:instrText>
        </w:r>
        <w:r>
          <w:fldChar w:fldCharType="separate"/>
        </w:r>
        <w:r w:rsidR="0005208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76" w:rsidRDefault="00347876" w:rsidP="00AC6537">
      <w:pPr>
        <w:spacing w:before="0" w:after="0" w:line="240" w:lineRule="auto"/>
      </w:pPr>
      <w:r>
        <w:separator/>
      </w:r>
    </w:p>
  </w:footnote>
  <w:footnote w:type="continuationSeparator" w:id="0">
    <w:p w:rsidR="00347876" w:rsidRDefault="00347876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137"/>
    <w:multiLevelType w:val="hybridMultilevel"/>
    <w:tmpl w:val="E66C52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248"/>
    <w:multiLevelType w:val="hybridMultilevel"/>
    <w:tmpl w:val="97D67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B52F4"/>
    <w:multiLevelType w:val="hybridMultilevel"/>
    <w:tmpl w:val="212C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832C6"/>
    <w:multiLevelType w:val="hybridMultilevel"/>
    <w:tmpl w:val="A1BA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47A2"/>
    <w:multiLevelType w:val="hybridMultilevel"/>
    <w:tmpl w:val="A234150C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84BF0"/>
    <w:multiLevelType w:val="hybridMultilevel"/>
    <w:tmpl w:val="DF28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24047"/>
    <w:multiLevelType w:val="hybridMultilevel"/>
    <w:tmpl w:val="A104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B77EA"/>
    <w:multiLevelType w:val="hybridMultilevel"/>
    <w:tmpl w:val="4EA0E5E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10180"/>
    <w:multiLevelType w:val="hybridMultilevel"/>
    <w:tmpl w:val="4E3E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B41D2"/>
    <w:multiLevelType w:val="hybridMultilevel"/>
    <w:tmpl w:val="C6F8CB98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C24CA"/>
    <w:multiLevelType w:val="hybridMultilevel"/>
    <w:tmpl w:val="E7AE92BA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22363"/>
    <w:multiLevelType w:val="hybridMultilevel"/>
    <w:tmpl w:val="DB8E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0667B"/>
    <w:multiLevelType w:val="hybridMultilevel"/>
    <w:tmpl w:val="845430C8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B5471"/>
    <w:multiLevelType w:val="hybridMultilevel"/>
    <w:tmpl w:val="73A6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A56B3"/>
    <w:multiLevelType w:val="hybridMultilevel"/>
    <w:tmpl w:val="C548D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A56D5"/>
    <w:multiLevelType w:val="hybridMultilevel"/>
    <w:tmpl w:val="D77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79777B"/>
    <w:multiLevelType w:val="hybridMultilevel"/>
    <w:tmpl w:val="DC44C20E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31FC1"/>
    <w:multiLevelType w:val="hybridMultilevel"/>
    <w:tmpl w:val="F2228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6468B"/>
    <w:multiLevelType w:val="hybridMultilevel"/>
    <w:tmpl w:val="1D98C5B8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C4C59"/>
    <w:multiLevelType w:val="hybridMultilevel"/>
    <w:tmpl w:val="679C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7877FB"/>
    <w:multiLevelType w:val="hybridMultilevel"/>
    <w:tmpl w:val="507C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37734"/>
    <w:multiLevelType w:val="hybridMultilevel"/>
    <w:tmpl w:val="95F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8346E"/>
    <w:multiLevelType w:val="hybridMultilevel"/>
    <w:tmpl w:val="576E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16285"/>
    <w:multiLevelType w:val="hybridMultilevel"/>
    <w:tmpl w:val="BB32E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6401A"/>
    <w:multiLevelType w:val="hybridMultilevel"/>
    <w:tmpl w:val="BB9E300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0A69BE"/>
    <w:multiLevelType w:val="hybridMultilevel"/>
    <w:tmpl w:val="C21C637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7616C7"/>
    <w:multiLevelType w:val="hybridMultilevel"/>
    <w:tmpl w:val="CA78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CD5827"/>
    <w:multiLevelType w:val="hybridMultilevel"/>
    <w:tmpl w:val="165E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B95FE8"/>
    <w:multiLevelType w:val="hybridMultilevel"/>
    <w:tmpl w:val="4868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E6829"/>
    <w:multiLevelType w:val="hybridMultilevel"/>
    <w:tmpl w:val="94AE664A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3225EB"/>
    <w:multiLevelType w:val="hybridMultilevel"/>
    <w:tmpl w:val="B57E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403D93"/>
    <w:multiLevelType w:val="hybridMultilevel"/>
    <w:tmpl w:val="290E758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FA7E91"/>
    <w:multiLevelType w:val="hybridMultilevel"/>
    <w:tmpl w:val="9B58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D3A4A"/>
    <w:multiLevelType w:val="hybridMultilevel"/>
    <w:tmpl w:val="DD9A123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A4D8D"/>
    <w:multiLevelType w:val="hybridMultilevel"/>
    <w:tmpl w:val="CF965BDA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270372"/>
    <w:multiLevelType w:val="hybridMultilevel"/>
    <w:tmpl w:val="D92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502BB5"/>
    <w:multiLevelType w:val="hybridMultilevel"/>
    <w:tmpl w:val="D96E0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857FFA"/>
    <w:multiLevelType w:val="hybridMultilevel"/>
    <w:tmpl w:val="60424BE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A46B5B"/>
    <w:multiLevelType w:val="hybridMultilevel"/>
    <w:tmpl w:val="2E1A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E0834"/>
    <w:multiLevelType w:val="hybridMultilevel"/>
    <w:tmpl w:val="BEF07418"/>
    <w:lvl w:ilvl="0" w:tplc="0415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433957"/>
    <w:multiLevelType w:val="hybridMultilevel"/>
    <w:tmpl w:val="EB70BAE2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>
    <w:nsid w:val="609B5369"/>
    <w:multiLevelType w:val="hybridMultilevel"/>
    <w:tmpl w:val="4FFA7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745590"/>
    <w:multiLevelType w:val="hybridMultilevel"/>
    <w:tmpl w:val="54E8AEE2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3E3F71"/>
    <w:multiLevelType w:val="hybridMultilevel"/>
    <w:tmpl w:val="2614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6E2E5F"/>
    <w:multiLevelType w:val="hybridMultilevel"/>
    <w:tmpl w:val="6B78389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DC7596"/>
    <w:multiLevelType w:val="hybridMultilevel"/>
    <w:tmpl w:val="F0BA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913D39"/>
    <w:multiLevelType w:val="hybridMultilevel"/>
    <w:tmpl w:val="D2DE3CD2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CD3FD2"/>
    <w:multiLevelType w:val="hybridMultilevel"/>
    <w:tmpl w:val="32985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61A0769"/>
    <w:multiLevelType w:val="hybridMultilevel"/>
    <w:tmpl w:val="E1AE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513B4E"/>
    <w:multiLevelType w:val="hybridMultilevel"/>
    <w:tmpl w:val="BE48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7C1BE9"/>
    <w:multiLevelType w:val="hybridMultilevel"/>
    <w:tmpl w:val="F9F6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812BA7"/>
    <w:multiLevelType w:val="hybridMultilevel"/>
    <w:tmpl w:val="ADEA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2F7DEE"/>
    <w:multiLevelType w:val="hybridMultilevel"/>
    <w:tmpl w:val="F4A06A40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94236D"/>
    <w:multiLevelType w:val="hybridMultilevel"/>
    <w:tmpl w:val="AA4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4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5208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43FD"/>
    <w:rsid w:val="000C6029"/>
    <w:rsid w:val="000D7776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15B6"/>
    <w:rsid w:val="002C2D88"/>
    <w:rsid w:val="002D26AC"/>
    <w:rsid w:val="002D7C92"/>
    <w:rsid w:val="002E4361"/>
    <w:rsid w:val="002E43B6"/>
    <w:rsid w:val="002E50B5"/>
    <w:rsid w:val="002F26B3"/>
    <w:rsid w:val="002F3A10"/>
    <w:rsid w:val="003022CA"/>
    <w:rsid w:val="0030470D"/>
    <w:rsid w:val="00316724"/>
    <w:rsid w:val="003236E8"/>
    <w:rsid w:val="003243D7"/>
    <w:rsid w:val="003262DA"/>
    <w:rsid w:val="00346EEE"/>
    <w:rsid w:val="00347876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085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052F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2C21"/>
    <w:rsid w:val="007E4D4F"/>
    <w:rsid w:val="007E599D"/>
    <w:rsid w:val="007F1AE7"/>
    <w:rsid w:val="00811F91"/>
    <w:rsid w:val="00813A61"/>
    <w:rsid w:val="00813AA0"/>
    <w:rsid w:val="008142DA"/>
    <w:rsid w:val="008303F4"/>
    <w:rsid w:val="0083648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87D02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7D22-4F24-453B-91D1-D229B530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5230</Words>
  <Characters>31383</Characters>
  <Application>Microsoft Office Word</Application>
  <DocSecurity>0</DocSecurity>
  <Lines>261</Lines>
  <Paragraphs>73</Paragraphs>
  <ScaleCrop>false</ScaleCrop>
  <Company/>
  <LinksUpToDate>false</LinksUpToDate>
  <CharactersWithSpaces>36540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2019-07-23T09:00:00Z</dcterms:created>
  <dcterms:modified xsi:type="dcterms:W3CDTF">2019-07-31T17:31:00Z</dcterms:modified>
</cp:coreProperties>
</file>